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B6" w:rsidRDefault="00B92012">
      <w:pPr>
        <w:rPr>
          <w:b/>
        </w:rPr>
      </w:pPr>
      <w:r w:rsidRPr="00B92012">
        <w:rPr>
          <w:b/>
        </w:rPr>
        <w:t>Co je psychomotorika</w:t>
      </w:r>
    </w:p>
    <w:p w:rsidR="00B92012" w:rsidRDefault="00B92012">
      <w:r>
        <w:t xml:space="preserve">Podle oficiálního prohlášení Evropského fóra psychomotoriky (založeno v roce 1996 v </w:t>
      </w:r>
      <w:proofErr w:type="spellStart"/>
      <w:r>
        <w:t>Marburgu</w:t>
      </w:r>
      <w:proofErr w:type="spellEnd"/>
      <w:r>
        <w:t xml:space="preserve">) vyjadřuje pojem psychomotorika „spojitost mezi vnímáním a prožitím pohybu a konáním v společenském kontextu“ (Novotná, </w:t>
      </w:r>
      <w:proofErr w:type="spellStart"/>
      <w:r>
        <w:t>Vladovičová</w:t>
      </w:r>
      <w:proofErr w:type="spellEnd"/>
      <w:r>
        <w:t xml:space="preserve">, </w:t>
      </w:r>
      <w:proofErr w:type="spellStart"/>
      <w:r>
        <w:t>Sliţik</w:t>
      </w:r>
      <w:proofErr w:type="spellEnd"/>
      <w:r>
        <w:t>, 2009).</w:t>
      </w:r>
    </w:p>
    <w:p w:rsidR="00B92012" w:rsidRDefault="00B92012">
      <w:r>
        <w:t xml:space="preserve"> „Psychomotorika je forma pohybové aktivity, která je zaměřena na prožitek z pohybu. Vede k poznávání vlastního těla, okolního světa i k prožitkům z pohybových aktivit. Ke svému působení využívá jednoduché herní činnosti, činnosti s nářadím i s náčiním, kontaktní prvky a prvky pohybové muzikoterapie včetně relaxačních technik“ (</w:t>
      </w:r>
      <w:proofErr w:type="spellStart"/>
      <w:r>
        <w:t>Blahutková</w:t>
      </w:r>
      <w:proofErr w:type="spellEnd"/>
      <w:r>
        <w:t>, 2008).</w:t>
      </w:r>
    </w:p>
    <w:p w:rsidR="00B92012" w:rsidRDefault="00B92012">
      <w:r>
        <w:t xml:space="preserve"> Psychomotorika spojuje pohybovou aktivitu s duševními procesy. Díky nepřebernému množství, často velmi dostupných pomůcek a nenáročnosti aktivit, je vhodná pro všechny bez rozdílu věku, fyzické zdatnosti, a při vhodném zvolení, popř. upravení aktivity, i zdravotního stavu. Věkové rozpětí cílové skupiny psychomotoriky je v podstatě od nejútlejšího dětství až po vysoký věk (Tóthová, 2005). </w:t>
      </w:r>
    </w:p>
    <w:p w:rsidR="00B92012" w:rsidRDefault="00B92012">
      <w:r>
        <w:t>„Psychomotorické činnosti jsou využívány i u cvičení seniorů, zejména v domovech a klubech důchodců. Mají velmi pozitivní vliv na duševní hygienu starších spoluobčanů, rozvíjejí spolupráci a zlepšují komunikaci“ (</w:t>
      </w:r>
      <w:proofErr w:type="spellStart"/>
      <w:r>
        <w:t>Blahutková</w:t>
      </w:r>
      <w:proofErr w:type="spellEnd"/>
      <w:r>
        <w:t>, 2003).</w:t>
      </w:r>
    </w:p>
    <w:p w:rsidR="00B92012" w:rsidRDefault="00B92012">
      <w:r>
        <w:t xml:space="preserve"> Psychomotoriku je možné pravidelně zařazovat do cvičení dětí s různými druhy postižení a oslabení např. mentální postižení, lehká mozková dysfunkce (Novotná, </w:t>
      </w:r>
      <w:proofErr w:type="spellStart"/>
      <w:r>
        <w:t>Vladovičová</w:t>
      </w:r>
      <w:proofErr w:type="spellEnd"/>
      <w:r>
        <w:t xml:space="preserve">, </w:t>
      </w:r>
      <w:proofErr w:type="spellStart"/>
      <w:r>
        <w:t>Sliţik</w:t>
      </w:r>
      <w:proofErr w:type="spellEnd"/>
      <w:r>
        <w:t xml:space="preserve"> 2009). </w:t>
      </w:r>
    </w:p>
    <w:p w:rsidR="00B92012" w:rsidRDefault="00B92012">
      <w:r>
        <w:t xml:space="preserve">Psychomotorické aktivity mají vliv i na rozvoj komunikace, spolupráce, koordinace pohybů, fantazie, trpělivosti a navazování nových vztahů. V psychomotorice je kladen důraz nejen na uvědomování si vlastních pocitů a citů, ale i na rozvoj schopností vcítit se do pocitů a potřeb druhých, chápat je a respektovat, co nejvíce s nimi spolupracovat a pomáhat jim (Novotná, </w:t>
      </w:r>
      <w:proofErr w:type="spellStart"/>
      <w:r>
        <w:t>Vladovičová</w:t>
      </w:r>
      <w:proofErr w:type="spellEnd"/>
      <w:r>
        <w:t xml:space="preserve">, </w:t>
      </w:r>
      <w:proofErr w:type="spellStart"/>
      <w:r>
        <w:t>Sliţik</w:t>
      </w:r>
      <w:proofErr w:type="spellEnd"/>
      <w:r>
        <w:t xml:space="preserve"> 2009). </w:t>
      </w:r>
    </w:p>
    <w:p w:rsidR="004E53B5" w:rsidRDefault="00B92012">
      <w:r>
        <w:t xml:space="preserve">„Podle Adamírové (2000) je základem psychomotoriky získat pohybem co nejvíce zkušeností o sobě z hlediska fyziologického, kognitivního a emocionálního a umět je využívat pro své sebepoznání, sebezdokonalování, ale i chování a jednání“ (In </w:t>
      </w:r>
      <w:proofErr w:type="spellStart"/>
      <w:r>
        <w:t>Blahutková</w:t>
      </w:r>
      <w:proofErr w:type="spellEnd"/>
      <w:r>
        <w:t>, 2008).</w:t>
      </w:r>
    </w:p>
    <w:p w:rsidR="00B92012" w:rsidRDefault="00B92012" w:rsidP="00B92012">
      <w:r>
        <w:t>Je to proces od smyslového vnímání, rozumového poznávání, citového prožívání až k vytváření a dotváření osobnosti. Dále jde o získání kompetencí z oblasti prostředí, o přírodních i uměle vytvořených předmětech za pracovním, cvičebním nebo psychomotorickým účelem. Třetím úkolem je získat co nejvíce zkušeností ze společenské oblasti. Jedná se o sociální vnímání, navazování kontaktů, komunikaci, kooperaci, vytváření vlastností, odpovědnosti a připravenosti pomáhat. Psychomotorickými aktivitami je mimo stránky duševní rozvíjena také stránka fyzická, zejména správné držení těla, prostorová orientace, nervosvalová koordinace, rovnováha a obratnost (</w:t>
      </w:r>
      <w:proofErr w:type="spellStart"/>
      <w:r>
        <w:t>Blahutková</w:t>
      </w:r>
      <w:proofErr w:type="spellEnd"/>
      <w:r>
        <w:t xml:space="preserve">, 2008). </w:t>
      </w:r>
    </w:p>
    <w:p w:rsidR="00B92012" w:rsidRDefault="00B92012" w:rsidP="00B92012">
      <w:r>
        <w:t>V psychomotorice také dochází k rozvoji a uvědomování si vjemů, které jsou v běžném životě málo využívány, např. senzomotorické (vizuální a taktilní), což vede k lepší koncentraci, soustředěnosti a současně ke zlepšení duševní rovnováhy člověka (</w:t>
      </w:r>
      <w:proofErr w:type="spellStart"/>
      <w:r>
        <w:t>Blahutková</w:t>
      </w:r>
      <w:proofErr w:type="spellEnd"/>
      <w:r>
        <w:t>, 2003).</w:t>
      </w:r>
    </w:p>
    <w:p w:rsidR="00B92012" w:rsidRDefault="00B92012" w:rsidP="00B92012">
      <w:r>
        <w:t xml:space="preserve"> Psychomotorika ve stáří (</w:t>
      </w:r>
      <w:proofErr w:type="spellStart"/>
      <w:r>
        <w:t>motogeragogika</w:t>
      </w:r>
      <w:proofErr w:type="spellEnd"/>
      <w:r>
        <w:t xml:space="preserve">) </w:t>
      </w:r>
      <w:proofErr w:type="spellStart"/>
      <w:r>
        <w:t>můţe</w:t>
      </w:r>
      <w:proofErr w:type="spellEnd"/>
      <w:r>
        <w:t xml:space="preserve"> přispívat seniorům k rozvoji stávajících kompetencí, umožňuje orientovat se na jejich zájmy, přání a potřeby. I malé změny v chování seniorů je třeba považovat za úspěch: společné mávání se šátkem, úsměv na spoluhráče, pohupování nohou do rytmu, pinkání s nafukovacím balónkem. V popředí snah je stabilizace, údržba nebo znovuzískání schopností ke zvládnutí přicházejících životních úkolů v okruhu osobních a sociálních kompetencí (Psychomotorik </w:t>
      </w:r>
      <w:proofErr w:type="spellStart"/>
      <w:r>
        <w:t>im</w:t>
      </w:r>
      <w:proofErr w:type="spellEnd"/>
      <w:r>
        <w:t xml:space="preserve"> Alter (</w:t>
      </w:r>
      <w:proofErr w:type="spellStart"/>
      <w:r>
        <w:t>Motogeragogik</w:t>
      </w:r>
      <w:proofErr w:type="spellEnd"/>
      <w:r>
        <w:t>), 2009).</w:t>
      </w:r>
    </w:p>
    <w:p w:rsidR="003B0FB6" w:rsidRDefault="003B0FB6" w:rsidP="00B92012"/>
    <w:p w:rsidR="003B0FB6" w:rsidRDefault="00B92012" w:rsidP="00B92012">
      <w:pPr>
        <w:rPr>
          <w:b/>
        </w:rPr>
      </w:pPr>
      <w:r w:rsidRPr="00B92012">
        <w:rPr>
          <w:b/>
        </w:rPr>
        <w:lastRenderedPageBreak/>
        <w:t>Cíle a úkoly psychomotoriky</w:t>
      </w:r>
    </w:p>
    <w:p w:rsidR="00B92012" w:rsidRDefault="00B92012" w:rsidP="00B92012">
      <w:r>
        <w:t>„Cílem</w:t>
      </w:r>
      <w:r w:rsidR="003B0FB6">
        <w:t xml:space="preserve"> psychomotoriky je bezděčné prož</w:t>
      </w:r>
      <w:r>
        <w:t xml:space="preserve">ívání radosti z pohybu, ze hry a z tělesných cvičení a vytvoření tzv. bio – psycho – </w:t>
      </w:r>
      <w:proofErr w:type="spellStart"/>
      <w:r>
        <w:t>socio</w:t>
      </w:r>
      <w:proofErr w:type="spellEnd"/>
      <w:r>
        <w:t xml:space="preserve"> – spirituální pohody člověka. Jedná se o vyrovnání biologických potřeb člověka s duševním klidem, s uspokojivým postavením v kolektivu a ve společnosti a s vírou v životní filosofii ve smyslu naplňování života, která člověku pomáhá v osobním růstu, respektuje individuální rozdíly v cílech a prostředcích života a odpovídá založení člověka. Osobnost musí mít všechny uvedené složky v optimální rovnováze, jedině tak přispívá k celkovému zdraví“</w:t>
      </w:r>
      <w:bookmarkStart w:id="0" w:name="_GoBack"/>
      <w:bookmarkEnd w:id="0"/>
      <w:r>
        <w:t xml:space="preserve"> (</w:t>
      </w:r>
      <w:proofErr w:type="spellStart"/>
      <w:r>
        <w:t>Blahutková</w:t>
      </w:r>
      <w:proofErr w:type="spellEnd"/>
      <w:r>
        <w:t>, 2003).</w:t>
      </w:r>
    </w:p>
    <w:p w:rsidR="00B92012" w:rsidRDefault="00B92012" w:rsidP="00B92012">
      <w:r>
        <w:t xml:space="preserve"> Základním cílem psychomotoriky je získávání schopnosti konat. Samostatné konání je možné, když poznáme svoje materiální a prostorové prostředí, máme pocit, že ho umíme ovládat, tedy, že máme situaci pod kontrolou a současně o všem umíme komunikovat a dodržovat sociální pravidla v kontaktu s jinými. Součástí psychomotoriky je podpořit celkový vývoj člověka od útlého dětství a rozvíjet jej po celý život, nejen v pohybové, ale i v psychické a rozumové oblasti (Tóthová, 2005). Cílem psychomotoriky je harmonická osobnost z hlediska fyzického, psychického i společenského, která je schopná jednat samostatně, cílevědomě, plánovaně, kontrolovaně, ale i vstřícně a ohleduplně při zachování vlastní individuality (Novotná, </w:t>
      </w:r>
      <w:proofErr w:type="spellStart"/>
      <w:r>
        <w:t>Vladovičová</w:t>
      </w:r>
      <w:proofErr w:type="spellEnd"/>
      <w:r>
        <w:t xml:space="preserve">, </w:t>
      </w:r>
      <w:proofErr w:type="spellStart"/>
      <w:r>
        <w:t>Sliţik</w:t>
      </w:r>
      <w:proofErr w:type="spellEnd"/>
      <w:r>
        <w:t>, 2009).</w:t>
      </w:r>
    </w:p>
    <w:p w:rsidR="00B92012" w:rsidRDefault="00B92012" w:rsidP="00B92012">
      <w:r>
        <w:t>Psychomotorika má velice příznivý vliv na rozvoj vztahů v kolektivu, pomáhá zvládat problematiku sociálních fobií a problematiku komunikace a přijímání sebe sama. Při některých činnostech je zapotřebí</w:t>
      </w:r>
      <w:r w:rsidR="003B0FB6">
        <w:t xml:space="preserve"> dvou a více účastníků, při nichž</w:t>
      </w:r>
      <w:r>
        <w:t xml:space="preserve"> se mohou zapojit a více projevit méně oblíbení, v kolektivu noví či handicapovaní jedinci. Pomocí jednoduchých činností jedinec nachází své místo v kolektivu a je schopen komunikace.</w:t>
      </w:r>
    </w:p>
    <w:p w:rsidR="00B92012" w:rsidRDefault="00B92012" w:rsidP="00B92012">
      <w:r>
        <w:t>V psychomotorice se využívá pomůcek mnoha druhů. Novotná (2009) je rozděluje na: Typické – běžné tělocvičné náčiní a nářadí (míče, švihadla, lavičky, žebřiny, žíněnky apod.) Netypické – předměty denní potřeby (kuchyňské nádobí, koberce, deky, víčka PET lahví, noviny, kelímky od jogurtů apod.) Specifické – psychomotorické pomůcky (šlapáky, balóny, chůdy, padák, molitanový míč apod.) Pomůcky si můžeme také jednoduše vyrobit svépomocí, např. „</w:t>
      </w:r>
      <w:proofErr w:type="spellStart"/>
      <w:r>
        <w:t>klapátka</w:t>
      </w:r>
      <w:proofErr w:type="spellEnd"/>
      <w:r>
        <w:t>“ z víček od PET lahví. Netypické pomůcky jsou velice vhodné např. pro starší osoby a pro osoby se zhoršenými pohybovými schop</w:t>
      </w:r>
      <w:r w:rsidR="003B0FB6">
        <w:t>nostmi a koordinací. Jejich použití je totiž</w:t>
      </w:r>
      <w:r>
        <w:t xml:space="preserve"> velice variabilní </w:t>
      </w:r>
      <w:r w:rsidR="003B0FB6">
        <w:t>a dá se snadno upravit podle možností skupiny. Jedna a tatáž činnost se tedy můž</w:t>
      </w:r>
      <w:r>
        <w:t>e u různých skupin (např. děti x senioři) naprosto lišit, ale pro zúčastněné mít stejný význam</w:t>
      </w:r>
      <w:r w:rsidR="003B0FB6">
        <w:t>.</w:t>
      </w:r>
    </w:p>
    <w:p w:rsidR="003B0FB6" w:rsidRDefault="003B0FB6" w:rsidP="00B92012"/>
    <w:p w:rsidR="003B0FB6" w:rsidRDefault="003B0FB6" w:rsidP="00B92012"/>
    <w:p w:rsidR="003B0FB6" w:rsidRDefault="003B0FB6" w:rsidP="003B0FB6">
      <w:r>
        <w:t>Zdroj:</w:t>
      </w:r>
      <w:r w:rsidRPr="003B0FB6">
        <w:t xml:space="preserve"> </w:t>
      </w:r>
      <w:r w:rsidR="005E11FE">
        <w:t xml:space="preserve">BENDÍKOVÁ, Lucie. </w:t>
      </w:r>
      <w:r w:rsidRPr="005E11FE">
        <w:rPr>
          <w:i/>
        </w:rPr>
        <w:t>Využití prvků žonglo</w:t>
      </w:r>
      <w:r w:rsidR="005E11FE" w:rsidRPr="005E11FE">
        <w:rPr>
          <w:i/>
        </w:rPr>
        <w:t xml:space="preserve">vání a psychomotoriky u </w:t>
      </w:r>
      <w:proofErr w:type="gramStart"/>
      <w:r w:rsidR="005E11FE" w:rsidRPr="005E11FE">
        <w:rPr>
          <w:i/>
        </w:rPr>
        <w:t>seniorů:  bakalářská</w:t>
      </w:r>
      <w:proofErr w:type="gramEnd"/>
      <w:r w:rsidR="005E11FE" w:rsidRPr="005E11FE">
        <w:rPr>
          <w:i/>
        </w:rPr>
        <w:t xml:space="preserve"> práce</w:t>
      </w:r>
      <w:r w:rsidR="005E11FE">
        <w:t>.</w:t>
      </w:r>
      <w:r>
        <w:t xml:space="preserve"> Brno</w:t>
      </w:r>
      <w:r w:rsidR="005E11FE">
        <w:t>: Masarykova univerzita, Pedagogická fakulta, 2011.</w:t>
      </w:r>
      <w:r w:rsidRPr="003B0FB6">
        <w:t xml:space="preserve"> </w:t>
      </w:r>
      <w:r w:rsidR="005E11FE">
        <w:t xml:space="preserve">60 s. </w:t>
      </w:r>
      <w:r>
        <w:t xml:space="preserve">Vedoucí </w:t>
      </w:r>
      <w:r w:rsidR="005E11FE">
        <w:t xml:space="preserve">bakalářské </w:t>
      </w:r>
      <w:r>
        <w:t>práce: Mgr. Dagmar Trávníková, PhD.</w:t>
      </w:r>
    </w:p>
    <w:sectPr w:rsidR="003B0FB6" w:rsidSect="0004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F75"/>
    <w:rsid w:val="000431B1"/>
    <w:rsid w:val="003B0FB6"/>
    <w:rsid w:val="004B7F75"/>
    <w:rsid w:val="004E53B5"/>
    <w:rsid w:val="005E11FE"/>
    <w:rsid w:val="00B9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pc</cp:lastModifiedBy>
  <cp:revision>3</cp:revision>
  <dcterms:created xsi:type="dcterms:W3CDTF">2016-03-07T09:53:00Z</dcterms:created>
  <dcterms:modified xsi:type="dcterms:W3CDTF">2016-03-07T14:41:00Z</dcterms:modified>
</cp:coreProperties>
</file>